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40" w:lineRule="auto"/>
        <w:jc w:val="center"/>
      </w:pPr>
      <w:r>
        <w:rPr>
          <w:rFonts w:ascii="Arial" w:cs="Arial" w:eastAsia="Arial" w:hAnsi="Arial"/>
          <w:b/>
          <w:bCs/>
          <w:color w:val="16181D"/>
          <w:sz w:val="44"/>
          <w:szCs w:val="44"/>
        </w:rPr>
        <w:t xml:space="preserve">Spencer Devino</w:t>
      </w:r>
    </w:p>
    <w:p>
      <w:pPr>
        <w:spacing w:after="0" w:before="0" w:line="240" w:lineRule="auto"/>
        <w:jc w:val="center"/>
      </w:pPr>
      <w:hyperlink w:history="1" r:id="rIdxwkfc2bz---qvm7jg0mgx">
        <w:r>
          <w:rPr>
            <w:rFonts w:ascii="Arial" w:cs="Arial" w:eastAsia="Arial" w:hAnsi="Arial"/>
            <w:color w:val="5C6270"/>
            <w:sz w:val="19"/>
            <w:szCs w:val="19"/>
          </w:rPr>
          <w:t xml:space="preserve">spencer.devino@gmail.com</w:t>
        </w:r>
      </w:hyperlink>
      <w:r>
        <w:rPr>
          <w:rFonts w:ascii="Arial" w:cs="Arial" w:eastAsia="Arial" w:hAnsi="Arial"/>
          <w:color w:val="5C6270"/>
          <w:sz w:val="19"/>
          <w:szCs w:val="19"/>
        </w:rPr>
        <w:t xml:space="preserve">   ·   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+1 (847) 804-1048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 ·   </w:t>
      </w:r>
      <w:hyperlink w:history="1" r:id="rIdmhlr9pkmys7tu8mv1uf-h">
        <w:r>
          <w:rPr>
            <w:rFonts w:ascii="Arial" w:cs="Arial" w:eastAsia="Arial" w:hAnsi="Arial"/>
            <w:color w:val="5C6270"/>
            <w:sz w:val="19"/>
            <w:szCs w:val="19"/>
          </w:rPr>
          <w:t xml:space="preserve">spencerdevino.com</w:t>
        </w:r>
      </w:hyperlink>
    </w:p>
    <w:p>
      <w:pPr>
        <w:keepNext/>
        <w:pBdr>
          <w:bottom w:val="single" w:color="C9CCD3" w:sz="6" w:space="2"/>
        </w:pBdr>
        <w:spacing w:after="120" w:before="320" w:line="240" w:lineRule="auto"/>
      </w:pPr>
      <w:r>
        <w:rPr>
          <w:rFonts w:ascii="Arial" w:cs="Arial" w:eastAsia="Arial" w:hAnsi="Arial"/>
          <w:b/>
          <w:bCs/>
          <w:color w:val="16181D"/>
          <w:spacing w:val="24"/>
          <w:sz w:val="21"/>
          <w:szCs w:val="21"/>
        </w:rPr>
        <w:t xml:space="preserve">EXPERIENCE</w:t>
      </w:r>
    </w:p>
    <w:p>
      <w:pPr>
        <w:keepNext/>
        <w:spacing w:after="0" w:before="0" w:line="240" w:lineRule="auto"/>
      </w:pPr>
      <w:r>
        <w:rPr>
          <w:rFonts w:ascii="Arial" w:cs="Arial" w:eastAsia="Arial" w:hAnsi="Arial"/>
          <w:b/>
          <w:bCs/>
          <w:color w:val="16181D"/>
          <w:sz w:val="22"/>
          <w:szCs w:val="22"/>
        </w:rPr>
        <w:t xml:space="preserve">Core Specialty Insurance Holdings, Inc.</w:t>
      </w:r>
    </w:p>
    <w:p>
      <w:pPr>
        <w:keepNext/>
        <w:tabs>
          <w:tab w:val="right" w:pos="10800"/>
        </w:tabs>
        <w:spacing w:after="60" w:before="20" w:line="240" w:lineRule="auto"/>
      </w:pPr>
      <w:r>
        <w:rPr>
          <w:rFonts w:ascii="Arial" w:cs="Arial" w:eastAsia="Arial" w:hAnsi="Arial"/>
          <w:i/>
          <w:iCs/>
          <w:color w:val="16181D"/>
          <w:sz w:val="20"/>
          <w:szCs w:val="20"/>
        </w:rPr>
        <w:t xml:space="preserve">Cloud Engineering Lead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·  Dallas-Fort Worth Metroplex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	Jan 2025 – Aug 2026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Led a six-person cloud engineering team of employees and contractors across Azure and AWS, managing contractor spend.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Reduced Azure spend by ~$147K a month (~$1.7M a year) through cost optimization and consolidation.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Directed cloud engineering for mergers and acquisitions, migrating acquired on-premises and hybrid environments.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Migrated 300+ users to shared Windows 11 Azure Virtual Desktop, integrating Entra ID, Intune and Sentinel.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Standardized secure CI/CD deployments using Terraform and GitHub Actions.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Evaluated vendors and third-party solutions, negotiated contracts and integrated them into the cloud architecture.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Built an engineering intake process enforcing best practices, change management and security review.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Provided cloud architecture review and feedback on solutions presented at the Community of Practice (COP).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Presented solutions at the COP, incorporating feedback from security operations and line-of-business teams.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Introduced standard operating procedures that brought consistency and continuity to Cloud Operations.</w:t>
      </w:r>
    </w:p>
    <w:p>
      <w:pPr>
        <w:keepNext/>
        <w:spacing w:after="0" w:before="160" w:line="240" w:lineRule="auto"/>
      </w:pPr>
      <w:r>
        <w:rPr>
          <w:rFonts w:ascii="Arial" w:cs="Arial" w:eastAsia="Arial" w:hAnsi="Arial"/>
          <w:b/>
          <w:bCs/>
          <w:color w:val="16181D"/>
          <w:sz w:val="22"/>
          <w:szCs w:val="22"/>
        </w:rPr>
        <w:t xml:space="preserve">Independent Financial</w:t>
      </w:r>
    </w:p>
    <w:p>
      <w:pPr>
        <w:keepNext/>
        <w:tabs>
          <w:tab w:val="right" w:pos="10800"/>
        </w:tabs>
        <w:spacing w:after="60" w:before="20" w:line="240" w:lineRule="auto"/>
      </w:pPr>
      <w:r>
        <w:rPr>
          <w:rFonts w:ascii="Arial" w:cs="Arial" w:eastAsia="Arial" w:hAnsi="Arial"/>
          <w:i/>
          <w:iCs/>
          <w:color w:val="16181D"/>
          <w:sz w:val="20"/>
          <w:szCs w:val="20"/>
        </w:rPr>
        <w:t xml:space="preserve">Manager, Cloud &amp; Application Engineering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·  Dallas-Fort Worth Metroplex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	Nov 2022 – Jun 2024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Led a six-person Cloud and Application Engineering team, fostering a culture of innovation and continuous improvement.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Owned a $1.7M+ annual budget spanning Azure consumption, software, contracts and renewals, compensation and vendors.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Spearheaded migration of the full data center and core banking applications to Azure, designing scalable solutions.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Implemented a hybrid cloud model with ExpressRoute, providing secure, seamless connectivity to on-premises systems.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Designed and built Azure IaaS and PaaS landing zones with foundational architecture, security and documentation.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Architected a secure Snowflake data warehouse on Azure with Private Link and SAML single sign-on.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Modernized core and line-of-business banking applications on Azure PaaS, streamlining cross-departmental workflows.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Established a DevOps approach across Cloud and Application Engineering, standardizing how teams build and deploy.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Defined Cloud Deployment Standards with scheduled reviews, aligned to security, compliance and audit requirements.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Strengthened change control standards, improving efficiency and documentation for operational continuity.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Deployed and managed Microsoft 365: Teams, Exchange Online, SharePoint, OneDrive, Intune, Defender and BitLocker.</w:t>
      </w:r>
    </w:p>
    <w:p>
      <w:pPr>
        <w:keepNext/>
        <w:spacing w:after="0" w:before="160" w:line="240" w:lineRule="auto"/>
      </w:pPr>
      <w:r>
        <w:rPr>
          <w:rFonts w:ascii="Arial" w:cs="Arial" w:eastAsia="Arial" w:hAnsi="Arial"/>
          <w:b/>
          <w:bCs/>
          <w:color w:val="16181D"/>
          <w:sz w:val="22"/>
          <w:szCs w:val="22"/>
        </w:rPr>
        <w:t xml:space="preserve">evolv consulting</w:t>
      </w:r>
    </w:p>
    <w:p>
      <w:pPr>
        <w:keepNext/>
        <w:tabs>
          <w:tab w:val="right" w:pos="10800"/>
        </w:tabs>
        <w:spacing w:after="60" w:before="20" w:line="240" w:lineRule="auto"/>
      </w:pPr>
      <w:r>
        <w:rPr>
          <w:rFonts w:ascii="Arial" w:cs="Arial" w:eastAsia="Arial" w:hAnsi="Arial"/>
          <w:i/>
          <w:iCs/>
          <w:color w:val="16181D"/>
          <w:sz w:val="20"/>
          <w:szCs w:val="20"/>
        </w:rPr>
        <w:t xml:space="preserve">Principal Consultant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·  Dallas-Fort Worth Metroplex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	May 2021 – Nov 2022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Led day-to-day Cloud Engineering operations and five direct reports across security, infrastructure and networking.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Built, deployed and managed client workloads across Microsoft Azure, AWS and Google Cloud Platform.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Served as sole architect for Snowflake on Azure, a Kubernetes data library and ETL/ELT with disaster recovery.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Automated infrastructure with Azure DevOps, Terraform and Pulumi, creating repeatable deployments for future projects.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Integrated API webhooks with Azure Functions and Azure Automation.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Drove revenue growth through pre-sales consulting, expanded client engagements and outside sales support.</w:t>
      </w:r>
    </w:p>
    <w:p>
      <w:pPr>
        <w:keepNext/>
        <w:spacing w:after="0" w:before="160" w:line="240" w:lineRule="auto"/>
      </w:pPr>
      <w:r>
        <w:rPr>
          <w:rFonts w:ascii="Arial" w:cs="Arial" w:eastAsia="Arial" w:hAnsi="Arial"/>
          <w:b/>
          <w:bCs/>
          <w:color w:val="16181D"/>
          <w:sz w:val="22"/>
          <w:szCs w:val="22"/>
        </w:rPr>
        <w:t xml:space="preserve">TF Holdings</w:t>
      </w:r>
    </w:p>
    <w:p>
      <w:pPr>
        <w:keepNext/>
        <w:tabs>
          <w:tab w:val="right" w:pos="10800"/>
        </w:tabs>
        <w:spacing w:after="60" w:before="20" w:line="240" w:lineRule="auto"/>
      </w:pPr>
      <w:r>
        <w:rPr>
          <w:rFonts w:ascii="Arial" w:cs="Arial" w:eastAsia="Arial" w:hAnsi="Arial"/>
          <w:i/>
          <w:iCs/>
          <w:color w:val="16181D"/>
          <w:sz w:val="20"/>
          <w:szCs w:val="20"/>
        </w:rPr>
        <w:t xml:space="preserve">Sr. Cloud Engineer, Microsoft Azure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·  Irving, TX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	Feb 2019 – May 2021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Planned and migrated five loan management platforms and a credit decision engine from the data center to Azure.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Automated infrastructure deployments with Azure Resource Manager templates and Azure DevOps (VSTS) pipelines.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Served on the launch team for the EchoCredit.com and QuickCredit.com product deployments.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Built microservices with development teams on App Service Environments, Function Apps, AKS and SQL Managed Instance.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Designed secure networking with Palo Alto firewalls, Azure Firewall, Application Gateways, load balancers and IPsec.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Developed PowerShell scripts to automate routine administration and deployment tasks.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Saved ~$11K a year by automating all SSL certificate renewals through Let's Encrypt.</w:t>
      </w:r>
    </w:p>
    <w:p>
      <w:pPr>
        <w:keepNext/>
        <w:spacing w:after="0" w:before="160" w:line="240" w:lineRule="auto"/>
      </w:pPr>
      <w:r>
        <w:rPr>
          <w:rFonts w:ascii="Arial" w:cs="Arial" w:eastAsia="Arial" w:hAnsi="Arial"/>
          <w:b/>
          <w:bCs/>
          <w:color w:val="16181D"/>
          <w:sz w:val="22"/>
          <w:szCs w:val="22"/>
        </w:rPr>
        <w:t xml:space="preserve">Willow Bend Systems</w:t>
      </w:r>
    </w:p>
    <w:p>
      <w:pPr>
        <w:keepNext/>
        <w:tabs>
          <w:tab w:val="right" w:pos="10800"/>
        </w:tabs>
        <w:spacing w:after="60" w:before="20" w:line="240" w:lineRule="auto"/>
      </w:pPr>
      <w:r>
        <w:rPr>
          <w:rFonts w:ascii="Arial" w:cs="Arial" w:eastAsia="Arial" w:hAnsi="Arial"/>
          <w:i/>
          <w:iCs/>
          <w:color w:val="16181D"/>
          <w:sz w:val="20"/>
          <w:szCs w:val="20"/>
        </w:rPr>
        <w:t xml:space="preserve">IT Operations Manager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·  Plano, TX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	Apr 2018 – Jan 2019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Managed day-to-day MSP operations: client relationships, scheduling, staffing, training, budgets and procurement.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Led client projects and resolved Tier 3 and sensitive support issues, traveling to client sites nationwide as needed.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Architected Azure environments for clients, migrating on-premises workloads to pipeline-managed infrastructure.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Deployed solutions with Azure Resource Manager templates and Azure DevOps (VSTS) pipelines.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Maintained multi-site VMware clusters with vCloud and NSX Edge, covering SDN, iSCSI, VLANs, routing and VM templates.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Installed SonicWALL and Cisco ASA firewalls, Cisco and HP switches, Fibre Channel, EMC and Pure SANs and Cisco UCS.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Migrated clients from on-premises Exchange 2010/2013 to Exchange Online, including batch migrations and DNS cutovers.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Deployed Citrix StoreFront environments, with and without NetScaler load balancing, and configured thin clients.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Created help desk SOPs for PC procurement, on-site service, dispatching and ticket communication standards.</w:t>
      </w:r>
    </w:p>
    <w:p>
      <w:pPr>
        <w:pStyle w:val="ListParagraph"/>
        <w:numPr>
          <w:ilvl w:val="0"/>
          <w:numId w:val="2"/>
        </w:numPr>
        <w:spacing w:after="30" w:before="0" w:line="240" w:lineRule="auto"/>
      </w:pPr>
      <w:r>
        <w:rPr>
          <w:rFonts w:ascii="Arial" w:cs="Arial" w:eastAsia="Arial" w:hAnsi="Arial"/>
          <w:color w:val="16181D"/>
          <w:sz w:val="19"/>
          <w:szCs w:val="19"/>
        </w:rPr>
        <w:t xml:space="preserve">Reduced average daily open tickets by ~50% through improved processes, consistently exceeding customer expectations.</w:t>
      </w:r>
    </w:p>
    <w:p>
      <w:pPr>
        <w:keepNext/>
        <w:spacing w:after="0" w:before="160" w:line="240" w:lineRule="auto"/>
      </w:pPr>
      <w:r>
        <w:rPr>
          <w:rFonts w:ascii="Arial" w:cs="Arial" w:eastAsia="Arial" w:hAnsi="Arial"/>
          <w:b/>
          <w:bCs/>
          <w:color w:val="16181D"/>
          <w:sz w:val="22"/>
          <w:szCs w:val="22"/>
        </w:rPr>
        <w:t xml:space="preserve">Keno Kozie Associates</w:t>
      </w:r>
    </w:p>
    <w:p>
      <w:pPr>
        <w:keepNext w:val="false"/>
        <w:tabs>
          <w:tab w:val="right" w:pos="10800"/>
        </w:tabs>
        <w:spacing w:after="0" w:before="20" w:line="240" w:lineRule="auto"/>
      </w:pPr>
      <w:r>
        <w:rPr>
          <w:rFonts w:ascii="Arial" w:cs="Arial" w:eastAsia="Arial" w:hAnsi="Arial"/>
          <w:i/>
          <w:iCs/>
          <w:color w:val="16181D"/>
          <w:sz w:val="20"/>
          <w:szCs w:val="20"/>
        </w:rPr>
        <w:t xml:space="preserve">NOC Engineer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·  Greater Chicago Area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	Jul 2017 – Feb 2018</w:t>
      </w:r>
    </w:p>
    <w:p>
      <w:pPr>
        <w:keepNext/>
        <w:spacing w:after="0" w:before="160" w:line="240" w:lineRule="auto"/>
      </w:pPr>
      <w:r>
        <w:rPr>
          <w:rFonts w:ascii="Arial" w:cs="Arial" w:eastAsia="Arial" w:hAnsi="Arial"/>
          <w:b/>
          <w:bCs/>
          <w:color w:val="16181D"/>
          <w:sz w:val="22"/>
          <w:szCs w:val="22"/>
        </w:rPr>
        <w:t xml:space="preserve">Stratosphere Networks, LLC</w:t>
      </w:r>
    </w:p>
    <w:p>
      <w:pPr>
        <w:keepNext w:val="false"/>
        <w:tabs>
          <w:tab w:val="right" w:pos="10800"/>
        </w:tabs>
        <w:spacing w:after="0" w:before="20" w:line="240" w:lineRule="auto"/>
      </w:pPr>
      <w:r>
        <w:rPr>
          <w:rFonts w:ascii="Arial" w:cs="Arial" w:eastAsia="Arial" w:hAnsi="Arial"/>
          <w:i/>
          <w:iCs/>
          <w:color w:val="16181D"/>
          <w:sz w:val="20"/>
          <w:szCs w:val="20"/>
        </w:rPr>
        <w:t xml:space="preserve">NOC Engineer, 2nd Shift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·  Evanston, IL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	Jul 2016 – Jul 2017</w:t>
      </w:r>
    </w:p>
    <w:p>
      <w:pPr>
        <w:keepNext/>
        <w:spacing w:after="0" w:before="160" w:line="240" w:lineRule="auto"/>
      </w:pPr>
      <w:r>
        <w:rPr>
          <w:rFonts w:ascii="Arial" w:cs="Arial" w:eastAsia="Arial" w:hAnsi="Arial"/>
          <w:b/>
          <w:bCs/>
          <w:color w:val="16181D"/>
          <w:sz w:val="22"/>
          <w:szCs w:val="22"/>
        </w:rPr>
        <w:t xml:space="preserve">CTI Technology</w:t>
      </w:r>
    </w:p>
    <w:p>
      <w:pPr>
        <w:keepNext w:val="false"/>
        <w:tabs>
          <w:tab w:val="right" w:pos="10800"/>
        </w:tabs>
        <w:spacing w:after="0" w:before="20" w:line="240" w:lineRule="auto"/>
      </w:pPr>
      <w:r>
        <w:rPr>
          <w:rFonts w:ascii="Arial" w:cs="Arial" w:eastAsia="Arial" w:hAnsi="Arial"/>
          <w:i/>
          <w:iCs/>
          <w:color w:val="16181D"/>
          <w:sz w:val="20"/>
          <w:szCs w:val="20"/>
        </w:rPr>
        <w:t xml:space="preserve">Senior Network Administrator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·  Elgin, IL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	Jun 2015 – Jul 2016</w:t>
      </w:r>
    </w:p>
    <w:p>
      <w:pPr>
        <w:keepNext/>
        <w:spacing w:after="0" w:before="160" w:line="240" w:lineRule="auto"/>
      </w:pPr>
      <w:r>
        <w:rPr>
          <w:rFonts w:ascii="Arial" w:cs="Arial" w:eastAsia="Arial" w:hAnsi="Arial"/>
          <w:b/>
          <w:bCs/>
          <w:color w:val="16181D"/>
          <w:sz w:val="22"/>
          <w:szCs w:val="22"/>
        </w:rPr>
        <w:t xml:space="preserve">United Airlines</w:t>
      </w:r>
    </w:p>
    <w:p>
      <w:pPr>
        <w:keepNext w:val="false"/>
        <w:tabs>
          <w:tab w:val="right" w:pos="10800"/>
        </w:tabs>
        <w:spacing w:after="0" w:before="20" w:line="240" w:lineRule="auto"/>
      </w:pPr>
      <w:r>
        <w:rPr>
          <w:rFonts w:ascii="Arial" w:cs="Arial" w:eastAsia="Arial" w:hAnsi="Arial"/>
          <w:i/>
          <w:iCs/>
          <w:color w:val="16181D"/>
          <w:sz w:val="20"/>
          <w:szCs w:val="20"/>
        </w:rPr>
        <w:t xml:space="preserve">eCommerce Quality Assurance Intern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·  Worldwide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	Sep 2013 – May 2014</w:t>
      </w:r>
    </w:p>
    <w:p>
      <w:pPr>
        <w:keepNext/>
        <w:spacing w:after="0" w:before="160" w:line="240" w:lineRule="auto"/>
      </w:pPr>
      <w:r>
        <w:rPr>
          <w:rFonts w:ascii="Arial" w:cs="Arial" w:eastAsia="Arial" w:hAnsi="Arial"/>
          <w:b/>
          <w:bCs/>
          <w:color w:val="16181D"/>
          <w:sz w:val="22"/>
          <w:szCs w:val="22"/>
        </w:rPr>
        <w:t xml:space="preserve">Southern Illinois University</w:t>
      </w:r>
    </w:p>
    <w:p>
      <w:pPr>
        <w:keepNext w:val="false"/>
        <w:tabs>
          <w:tab w:val="right" w:pos="10800"/>
        </w:tabs>
        <w:spacing w:after="0" w:before="20" w:line="240" w:lineRule="auto"/>
      </w:pPr>
      <w:r>
        <w:rPr>
          <w:rFonts w:ascii="Arial" w:cs="Arial" w:eastAsia="Arial" w:hAnsi="Arial"/>
          <w:i/>
          <w:iCs/>
          <w:color w:val="16181D"/>
          <w:sz w:val="20"/>
          <w:szCs w:val="20"/>
        </w:rPr>
        <w:t xml:space="preserve">Network Administrator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·  Aviation Technologies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	Jan 2012 – Feb 2013</w:t>
      </w:r>
    </w:p>
    <w:p>
      <w:pPr>
        <w:keepNext/>
        <w:pBdr>
          <w:bottom w:val="single" w:color="C9CCD3" w:sz="6" w:space="2"/>
        </w:pBdr>
        <w:spacing w:after="120" w:before="320" w:line="240" w:lineRule="auto"/>
      </w:pPr>
      <w:r>
        <w:rPr>
          <w:rFonts w:ascii="Arial" w:cs="Arial" w:eastAsia="Arial" w:hAnsi="Arial"/>
          <w:b/>
          <w:bCs/>
          <w:color w:val="16181D"/>
          <w:spacing w:val="24"/>
          <w:sz w:val="21"/>
          <w:szCs w:val="21"/>
        </w:rPr>
        <w:t xml:space="preserve">EDUCATION</w:t>
      </w:r>
    </w:p>
    <w:p>
      <w:pPr>
        <w:keepNext/>
        <w:spacing w:after="0" w:before="0" w:line="240" w:lineRule="auto"/>
      </w:pPr>
      <w:r>
        <w:rPr>
          <w:rFonts w:ascii="Arial" w:cs="Arial" w:eastAsia="Arial" w:hAnsi="Arial"/>
          <w:b/>
          <w:bCs/>
          <w:color w:val="16181D"/>
          <w:sz w:val="22"/>
          <w:szCs w:val="22"/>
        </w:rPr>
        <w:t xml:space="preserve">Southern Illinois University</w:t>
      </w:r>
    </w:p>
    <w:p>
      <w:pPr>
        <w:keepNext w:val="false"/>
        <w:tabs>
          <w:tab w:val="right" w:pos="10800"/>
        </w:tabs>
        <w:spacing w:after="0" w:before="20" w:line="240" w:lineRule="auto"/>
      </w:pPr>
      <w:r>
        <w:rPr>
          <w:rFonts w:ascii="Arial" w:cs="Arial" w:eastAsia="Arial" w:hAnsi="Arial"/>
          <w:i/>
          <w:iCs/>
          <w:color w:val="16181D"/>
          <w:sz w:val="20"/>
          <w:szCs w:val="20"/>
        </w:rPr>
        <w:t xml:space="preserve">Bachelor of Science in Aviation Management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·  Carbondale, IL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	2010 – 2014</w:t>
      </w:r>
    </w:p>
    <w:p>
      <w:pPr>
        <w:keepNext/>
        <w:pBdr>
          <w:bottom w:val="single" w:color="C9CCD3" w:sz="6" w:space="2"/>
        </w:pBdr>
        <w:spacing w:after="120" w:before="320" w:line="240" w:lineRule="auto"/>
      </w:pPr>
      <w:r>
        <w:rPr>
          <w:rFonts w:ascii="Arial" w:cs="Arial" w:eastAsia="Arial" w:hAnsi="Arial"/>
          <w:b/>
          <w:bCs/>
          <w:color w:val="16181D"/>
          <w:spacing w:val="24"/>
          <w:sz w:val="21"/>
          <w:szCs w:val="21"/>
        </w:rPr>
        <w:t xml:space="preserve">COURSES</w:t>
      </w:r>
    </w:p>
    <w:p>
      <w:pPr>
        <w:keepNext/>
        <w:spacing w:after="0" w:before="0" w:line="240" w:lineRule="auto"/>
      </w:pPr>
      <w:r>
        <w:rPr>
          <w:rFonts w:ascii="Arial" w:cs="Arial" w:eastAsia="Arial" w:hAnsi="Arial"/>
          <w:b/>
          <w:bCs/>
          <w:color w:val="16181D"/>
          <w:sz w:val="22"/>
          <w:szCs w:val="22"/>
        </w:rPr>
        <w:t xml:space="preserve">University of Pennsylvania</w:t>
      </w:r>
    </w:p>
    <w:p>
      <w:pPr>
        <w:keepNext w:val="false"/>
        <w:tabs>
          <w:tab w:val="right" w:pos="10800"/>
        </w:tabs>
        <w:spacing w:after="0" w:before="20" w:line="240" w:lineRule="auto"/>
      </w:pPr>
      <w:r>
        <w:rPr>
          <w:rFonts w:ascii="Arial" w:cs="Arial" w:eastAsia="Arial" w:hAnsi="Arial"/>
          <w:i/>
          <w:iCs/>
          <w:color w:val="16181D"/>
          <w:sz w:val="20"/>
          <w:szCs w:val="20"/>
        </w:rPr>
        <w:t xml:space="preserve">Wharton Advanced Management Program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·  Online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	2022</w:t>
      </w:r>
    </w:p>
    <w:p>
      <w:pPr>
        <w:keepNext/>
        <w:spacing w:after="0" w:before="160" w:line="240" w:lineRule="auto"/>
      </w:pPr>
      <w:r>
        <w:rPr>
          <w:rFonts w:ascii="Arial" w:cs="Arial" w:eastAsia="Arial" w:hAnsi="Arial"/>
          <w:b/>
          <w:bCs/>
          <w:color w:val="16181D"/>
          <w:sz w:val="22"/>
          <w:szCs w:val="22"/>
        </w:rPr>
        <w:t xml:space="preserve">ConnectWise</w:t>
      </w:r>
    </w:p>
    <w:p>
      <w:pPr>
        <w:keepNext w:val="false"/>
        <w:tabs>
          <w:tab w:val="right" w:pos="10800"/>
        </w:tabs>
        <w:spacing w:after="0" w:before="20" w:line="240" w:lineRule="auto"/>
      </w:pPr>
      <w:r>
        <w:rPr>
          <w:rFonts w:ascii="Arial" w:cs="Arial" w:eastAsia="Arial" w:hAnsi="Arial"/>
          <w:i/>
          <w:iCs/>
          <w:color w:val="16181D"/>
          <w:sz w:val="20"/>
          <w:szCs w:val="20"/>
        </w:rPr>
        <w:t xml:space="preserve">Automation Nation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  ·  Orlando, FL</w:t>
      </w:r>
      <w:r>
        <w:rPr>
          <w:rFonts w:ascii="Arial" w:cs="Arial" w:eastAsia="Arial" w:hAnsi="Arial"/>
          <w:color w:val="5C6270"/>
          <w:sz w:val="19"/>
          <w:szCs w:val="19"/>
        </w:rPr>
        <w:t xml:space="preserve">	Jun 2016</w:t>
      </w:r>
    </w:p>
    <w:sectPr>
      <w:pgSz w:w="12240" w:h="15840" w:orient="portrait"/>
      <w:pgMar w:top="880" w:right="720" w:bottom="88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00" w:hanging="180"/>
      </w:pPr>
      <w:rPr>
        <w:rFonts w:ascii="Arial" w:cs="Arial" w:eastAsia="Arial" w:hAnsi="Arial"/>
        <w:color w:val="5C6270"/>
        <w:sz w:val="19"/>
        <w:szCs w:val="1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81D"/>
        <w:sz w:val="19"/>
        <w:szCs w:val="19"/>
      </w:rPr>
    </w:rPrDefault>
    <w:pPrDefault>
      <w:pPr>
        <w:spacing w:after="0" w:before="0" w:line="240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xwkfc2bz---qvm7jg0mgx" Type="http://schemas.openxmlformats.org/officeDocument/2006/relationships/hyperlink" Target="mailto:spencer.devino@gmail.com" TargetMode="External"/><Relationship Id="rIdmhlr9pkmys7tu8mv1uf-h" Type="http://schemas.openxmlformats.org/officeDocument/2006/relationships/hyperlink" Target="https://spencerdevino.com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Spencer Devino – Resume</dc:title>
  <dc:creator>Spencer Devino</dc:creator>
  <cp:lastModifiedBy>Un-named</cp:lastModifiedBy>
  <cp:revision>1</cp:revision>
  <dcterms:created xsi:type="dcterms:W3CDTF">2026-11-01T10:21:47.774Z</dcterms:created>
  <dcterms:modified xsi:type="dcterms:W3CDTF">2026-11-01T10:21:47.774Z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